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left"/>
        <w:rPr>
          <w:rFonts w:ascii="AdvACAS-RE" w:hAnsi="AdvACAS-RE"/>
          <w:sz w:val="22"/>
        </w:rPr>
      </w:pPr>
      <w:r>
        <w:rPr>
          <w:rFonts w:ascii="AdvACAS-RE" w:hAnsi="AdvACAS-RE"/>
          <w:b/>
          <w:bCs/>
          <w:sz w:val="22"/>
        </w:rPr>
        <w:t>Breast Cancer</w:t>
      </w:r>
      <w:r>
        <w:rPr>
          <w:rFonts w:ascii="AdvACAS-RE" w:hAnsi="AdvACAS-RE"/>
          <w:sz w:val="22"/>
        </w:rPr>
        <w:t>- The best nutrition and physical activity-related advice to reduce the risk of breast cancer is to engage in regular, intentional physical activity; to minimize lifetime weight gain through the combination of caloric restriction (in part by consuming a diet rich in vegetables and fruits) and regular physical activity; and to avoid or limit intake of alcoholic beverages.</w:t>
      </w:r>
    </w:p>
    <w:p>
      <w:pPr>
        <w:pStyle w:val="style0"/>
        <w:numPr>
          <w:ilvl w:val="0"/>
          <w:numId w:val="1"/>
        </w:numPr>
        <w:jc w:val="left"/>
        <w:rPr>
          <w:rFonts w:ascii="AdvACAS-RE" w:hAnsi="AdvACAS-RE"/>
          <w:sz w:val="22"/>
          <w:shd w:fill="FFFF66" w:val="clear"/>
        </w:rPr>
      </w:pPr>
      <w:r>
        <w:rPr>
          <w:rFonts w:ascii="AdvACAS-RE" w:hAnsi="AdvACAS-RE"/>
          <w:sz w:val="22"/>
          <w:shd w:fill="FFFF66" w:val="clear"/>
        </w:rPr>
        <w:t>Physical Activity</w:t>
      </w:r>
    </w:p>
    <w:p>
      <w:pPr>
        <w:pStyle w:val="style0"/>
        <w:numPr>
          <w:ilvl w:val="0"/>
          <w:numId w:val="1"/>
        </w:numPr>
        <w:jc w:val="left"/>
        <w:rPr>
          <w:rFonts w:ascii="AdvACAS-RE" w:hAnsi="AdvACAS-RE"/>
          <w:sz w:val="22"/>
          <w:shd w:fill="66FF66" w:val="clear"/>
        </w:rPr>
      </w:pPr>
      <w:r>
        <w:rPr>
          <w:rFonts w:ascii="AdvACAS-RE" w:hAnsi="AdvACAS-RE"/>
          <w:sz w:val="22"/>
          <w:shd w:fill="66FF66" w:val="clear"/>
        </w:rPr>
        <w:t>Healthy Weight</w:t>
      </w:r>
    </w:p>
    <w:p>
      <w:pPr>
        <w:pStyle w:val="style0"/>
        <w:numPr>
          <w:ilvl w:val="0"/>
          <w:numId w:val="1"/>
        </w:numPr>
        <w:rPr/>
      </w:pPr>
      <w:r>
        <w:rPr>
          <w:shd w:fill="FF66CC" w:val="clear"/>
        </w:rPr>
        <w:t>Alcohol-</w:t>
      </w:r>
      <w:r>
        <w:rPr/>
        <w:t xml:space="preserve"> </w:t>
      </w:r>
      <w:r>
        <w:rPr/>
        <w:t>l</w:t>
      </w:r>
      <w:r>
        <w:rPr/>
        <w:t>imited</w:t>
      </w:r>
    </w:p>
    <w:p>
      <w:pPr>
        <w:pStyle w:val="style0"/>
        <w:jc w:val="left"/>
        <w:rPr>
          <w:rFonts w:ascii="AdvACAS-RE" w:hAnsi="AdvACAS-RE"/>
          <w:b w:val="false"/>
          <w:bCs w:val="false"/>
          <w:sz w:val="22"/>
        </w:rPr>
      </w:pPr>
      <w:r>
        <w:rPr>
          <w:rFonts w:ascii="AdvACAS-RE" w:hAnsi="AdvACAS-RE"/>
          <w:b/>
          <w:bCs/>
          <w:sz w:val="22"/>
        </w:rPr>
        <w:t xml:space="preserve">Colorectal Cancer- </w:t>
      </w:r>
      <w:r>
        <w:rPr>
          <w:rFonts w:ascii="AdvACAS-RE" w:hAnsi="AdvACAS-RE"/>
          <w:b w:val="false"/>
          <w:bCs w:val="false"/>
          <w:sz w:val="22"/>
        </w:rPr>
        <w:t xml:space="preserve">the best nutrition- and physical activity- related advice to reduce the risk of colon cancer is to increase the intensity and duration of physical activity, limit intake of red and processed meat, consume recommended levels of calcium, ensure sufficient vitamin D status, eat more vegetables and fruits, avoid obesity and central weight gain, and avoid excess alcohol consumption. </w:t>
      </w:r>
    </w:p>
    <w:p>
      <w:pPr>
        <w:pStyle w:val="style0"/>
        <w:numPr>
          <w:ilvl w:val="0"/>
          <w:numId w:val="2"/>
        </w:numPr>
        <w:jc w:val="left"/>
        <w:rPr>
          <w:rFonts w:ascii="AdvACAS-RE" w:hAnsi="AdvACAS-RE"/>
          <w:b w:val="false"/>
          <w:bCs w:val="false"/>
          <w:sz w:val="22"/>
          <w:shd w:fill="FFFF66" w:val="clear"/>
        </w:rPr>
      </w:pPr>
      <w:r>
        <w:rPr>
          <w:rFonts w:ascii="AdvACAS-RE" w:hAnsi="AdvACAS-RE"/>
          <w:b w:val="false"/>
          <w:bCs w:val="false"/>
          <w:sz w:val="22"/>
          <w:shd w:fill="FFFF66" w:val="clear"/>
        </w:rPr>
        <w:t>Physical Activity</w:t>
      </w:r>
    </w:p>
    <w:p>
      <w:pPr>
        <w:pStyle w:val="style0"/>
        <w:numPr>
          <w:ilvl w:val="0"/>
          <w:numId w:val="2"/>
        </w:numPr>
        <w:jc w:val="left"/>
        <w:rPr>
          <w:rFonts w:ascii="AdvACAS-RE" w:hAnsi="AdvACAS-RE"/>
          <w:b w:val="false"/>
          <w:bCs w:val="false"/>
          <w:sz w:val="22"/>
        </w:rPr>
      </w:pPr>
      <w:r>
        <w:rPr>
          <w:rFonts w:ascii="AdvACAS-RE" w:hAnsi="AdvACAS-RE"/>
          <w:b w:val="false"/>
          <w:bCs w:val="false"/>
          <w:sz w:val="22"/>
          <w:shd w:fill="6666FF" w:val="clear"/>
        </w:rPr>
        <w:t>Diet</w:t>
      </w:r>
      <w:r>
        <w:rPr>
          <w:rFonts w:ascii="AdvACAS-RE" w:hAnsi="AdvACAS-RE"/>
          <w:b w:val="false"/>
          <w:bCs w:val="false"/>
          <w:sz w:val="22"/>
        </w:rPr>
        <w:t>- increased calcium reduces risk</w:t>
      </w:r>
    </w:p>
    <w:p>
      <w:pPr>
        <w:pStyle w:val="style0"/>
        <w:numPr>
          <w:ilvl w:val="0"/>
          <w:numId w:val="2"/>
        </w:numPr>
        <w:jc w:val="left"/>
        <w:rPr>
          <w:rFonts w:ascii="AdvACAS-RE" w:hAnsi="AdvACAS-RE"/>
          <w:b w:val="false"/>
          <w:bCs w:val="false"/>
          <w:sz w:val="22"/>
          <w:shd w:fill="66FF66" w:val="clear"/>
        </w:rPr>
      </w:pPr>
      <w:r>
        <w:rPr>
          <w:rFonts w:ascii="AdvACAS-RE" w:hAnsi="AdvACAS-RE"/>
          <w:b w:val="false"/>
          <w:bCs w:val="false"/>
          <w:sz w:val="22"/>
          <w:shd w:fill="66FF66" w:val="clear"/>
        </w:rPr>
        <w:t>Healthy Weight</w:t>
      </w:r>
    </w:p>
    <w:p>
      <w:pPr>
        <w:pStyle w:val="style0"/>
        <w:numPr>
          <w:ilvl w:val="0"/>
          <w:numId w:val="2"/>
        </w:numPr>
        <w:rPr>
          <w:shd w:fill="FF66CC" w:val="clear"/>
        </w:rPr>
      </w:pPr>
      <w:r>
        <w:rPr>
          <w:shd w:fill="FF66CC" w:val="clear"/>
        </w:rPr>
        <w:t>Alcohol</w:t>
      </w:r>
    </w:p>
    <w:p>
      <w:pPr>
        <w:pStyle w:val="style0"/>
        <w:jc w:val="left"/>
        <w:rPr>
          <w:rFonts w:ascii="AdvACAS-RE" w:hAnsi="AdvACAS-RE"/>
          <w:b w:val="false"/>
          <w:bCs w:val="false"/>
          <w:sz w:val="22"/>
        </w:rPr>
      </w:pPr>
      <w:r>
        <w:rPr>
          <w:rFonts w:ascii="AdvACAS-RE" w:hAnsi="AdvACAS-RE"/>
          <w:b/>
          <w:bCs/>
          <w:sz w:val="22"/>
        </w:rPr>
        <w:t xml:space="preserve">Endometrial Cancer- </w:t>
      </w:r>
      <w:r>
        <w:rPr>
          <w:rFonts w:ascii="AdvACAS-RE" w:hAnsi="AdvACAS-RE"/>
          <w:b w:val="false"/>
          <w:bCs w:val="false"/>
          <w:sz w:val="22"/>
        </w:rPr>
        <w:t>maintain a health weight and engage in regular physical activity</w:t>
      </w:r>
    </w:p>
    <w:p>
      <w:pPr>
        <w:pStyle w:val="style0"/>
        <w:numPr>
          <w:ilvl w:val="0"/>
          <w:numId w:val="3"/>
        </w:numPr>
        <w:jc w:val="left"/>
        <w:rPr>
          <w:rFonts w:ascii="AdvACAS-RE" w:hAnsi="AdvACAS-RE"/>
          <w:b w:val="false"/>
          <w:bCs w:val="false"/>
          <w:sz w:val="22"/>
          <w:shd w:fill="66FF66" w:val="clear"/>
        </w:rPr>
      </w:pPr>
      <w:r>
        <w:rPr>
          <w:rFonts w:ascii="AdvACAS-RE" w:hAnsi="AdvACAS-RE"/>
          <w:b w:val="false"/>
          <w:bCs w:val="false"/>
          <w:sz w:val="22"/>
          <w:shd w:fill="66FF66" w:val="clear"/>
        </w:rPr>
        <w:t>Healthy Weight</w:t>
      </w:r>
    </w:p>
    <w:p>
      <w:pPr>
        <w:pStyle w:val="style0"/>
        <w:numPr>
          <w:ilvl w:val="0"/>
          <w:numId w:val="3"/>
        </w:numPr>
        <w:jc w:val="left"/>
        <w:rPr>
          <w:rFonts w:ascii="AdvACAS-RE" w:hAnsi="AdvACAS-RE"/>
          <w:b w:val="false"/>
          <w:bCs w:val="false"/>
          <w:sz w:val="22"/>
          <w:shd w:fill="FFFF66" w:val="clear"/>
        </w:rPr>
      </w:pPr>
      <w:r>
        <w:rPr>
          <w:rFonts w:ascii="AdvACAS-RE" w:hAnsi="AdvACAS-RE"/>
          <w:b w:val="false"/>
          <w:bCs w:val="false"/>
          <w:sz w:val="22"/>
          <w:shd w:fill="FFFF66" w:val="clear"/>
        </w:rPr>
        <w:t>Physical Activity</w:t>
      </w:r>
    </w:p>
    <w:p>
      <w:pPr>
        <w:pStyle w:val="style0"/>
        <w:jc w:val="left"/>
        <w:rPr>
          <w:rFonts w:ascii="AdvACAS-RE" w:hAnsi="AdvACAS-RE"/>
          <w:b w:val="false"/>
          <w:bCs w:val="false"/>
          <w:sz w:val="22"/>
        </w:rPr>
      </w:pPr>
      <w:r>
        <w:rPr>
          <w:rFonts w:ascii="AdvACAS-RE" w:hAnsi="AdvACAS-RE"/>
          <w:b/>
          <w:bCs/>
          <w:sz w:val="22"/>
        </w:rPr>
        <w:t xml:space="preserve">Kidney Cancer- </w:t>
      </w:r>
      <w:r>
        <w:rPr>
          <w:rFonts w:ascii="AdvACAS-RE" w:hAnsi="AdvACAS-RE"/>
          <w:b w:val="false"/>
          <w:bCs w:val="false"/>
          <w:sz w:val="22"/>
        </w:rPr>
        <w:t>maintain a healthy weight and avoid tobacco use</w:t>
      </w:r>
    </w:p>
    <w:p>
      <w:pPr>
        <w:pStyle w:val="style0"/>
        <w:numPr>
          <w:ilvl w:val="0"/>
          <w:numId w:val="4"/>
        </w:numPr>
        <w:jc w:val="left"/>
        <w:rPr>
          <w:rFonts w:ascii="AdvACAS-RE" w:hAnsi="AdvACAS-RE"/>
          <w:b w:val="false"/>
          <w:bCs w:val="false"/>
          <w:sz w:val="22"/>
          <w:shd w:fill="66FF66" w:val="clear"/>
        </w:rPr>
      </w:pPr>
      <w:r>
        <w:rPr>
          <w:rFonts w:ascii="AdvACAS-RE" w:hAnsi="AdvACAS-RE"/>
          <w:b w:val="false"/>
          <w:bCs w:val="false"/>
          <w:sz w:val="22"/>
          <w:shd w:fill="66FF66" w:val="clear"/>
        </w:rPr>
        <w:t>Healthy Weight</w:t>
      </w:r>
    </w:p>
    <w:p>
      <w:pPr>
        <w:pStyle w:val="style0"/>
        <w:numPr>
          <w:ilvl w:val="0"/>
          <w:numId w:val="4"/>
        </w:numPr>
        <w:jc w:val="left"/>
        <w:rPr>
          <w:rFonts w:ascii="AdvACAS-RE" w:hAnsi="AdvACAS-RE"/>
          <w:b w:val="false"/>
          <w:bCs w:val="false"/>
          <w:sz w:val="22"/>
          <w:shd w:fill="FF420E" w:val="clear"/>
        </w:rPr>
      </w:pPr>
      <w:r>
        <w:rPr>
          <w:rFonts w:ascii="AdvACAS-RE" w:hAnsi="AdvACAS-RE"/>
          <w:b w:val="false"/>
          <w:bCs w:val="false"/>
          <w:sz w:val="22"/>
          <w:shd w:fill="FF420E" w:val="clear"/>
        </w:rPr>
        <w:t>Tobacco</w:t>
      </w:r>
    </w:p>
    <w:p>
      <w:pPr>
        <w:pStyle w:val="style0"/>
        <w:jc w:val="left"/>
        <w:rPr>
          <w:rFonts w:ascii="AdvACAS-RE" w:hAnsi="AdvACAS-RE"/>
          <w:b w:val="false"/>
          <w:bCs w:val="false"/>
          <w:sz w:val="22"/>
        </w:rPr>
      </w:pPr>
      <w:r>
        <w:rPr>
          <w:rFonts w:ascii="AdvACAS-RE" w:hAnsi="AdvACAS-RE"/>
          <w:b/>
          <w:bCs/>
          <w:sz w:val="22"/>
        </w:rPr>
        <w:t xml:space="preserve">Lung Cancer- </w:t>
      </w:r>
      <w:r>
        <w:rPr>
          <w:rFonts w:ascii="AdvACAS-RE" w:hAnsi="AdvACAS-RE"/>
          <w:b w:val="false"/>
          <w:bCs w:val="false"/>
          <w:sz w:val="22"/>
        </w:rPr>
        <w:t>avoid tobacco use and environmental tobacco smoke and avoid radon exposure</w:t>
      </w:r>
    </w:p>
    <w:p>
      <w:pPr>
        <w:pStyle w:val="style0"/>
        <w:numPr>
          <w:ilvl w:val="0"/>
          <w:numId w:val="5"/>
        </w:numPr>
        <w:jc w:val="left"/>
        <w:rPr>
          <w:rFonts w:ascii="AdvACAS-RE" w:hAnsi="AdvACAS-RE"/>
          <w:b w:val="false"/>
          <w:bCs w:val="false"/>
          <w:sz w:val="22"/>
          <w:shd w:fill="FF420E" w:val="clear"/>
        </w:rPr>
      </w:pPr>
      <w:r>
        <w:rPr>
          <w:rFonts w:ascii="AdvACAS-RE" w:hAnsi="AdvACAS-RE"/>
          <w:b w:val="false"/>
          <w:bCs w:val="false"/>
          <w:sz w:val="22"/>
          <w:shd w:fill="FF420E" w:val="clear"/>
        </w:rPr>
        <w:t>Tobacco</w:t>
      </w:r>
    </w:p>
    <w:p>
      <w:pPr>
        <w:pStyle w:val="style0"/>
        <w:numPr>
          <w:ilvl w:val="0"/>
          <w:numId w:val="5"/>
        </w:numPr>
        <w:jc w:val="left"/>
        <w:rPr>
          <w:rFonts w:ascii="AdvACAS-RE" w:hAnsi="AdvACAS-RE"/>
          <w:b w:val="false"/>
          <w:bCs w:val="false"/>
          <w:sz w:val="22"/>
        </w:rPr>
      </w:pPr>
      <w:r>
        <w:rPr>
          <w:rFonts w:ascii="AdvACAS-RE" w:hAnsi="AdvACAS-RE"/>
          <w:b w:val="false"/>
          <w:bCs w:val="false"/>
          <w:sz w:val="22"/>
        </w:rPr>
        <w:t>Radon</w:t>
      </w:r>
    </w:p>
    <w:p>
      <w:pPr>
        <w:pStyle w:val="style0"/>
        <w:jc w:val="left"/>
        <w:rPr>
          <w:rFonts w:ascii="AdvACAS-RE" w:hAnsi="AdvACAS-RE"/>
          <w:b w:val="false"/>
          <w:bCs w:val="false"/>
          <w:sz w:val="22"/>
        </w:rPr>
      </w:pPr>
      <w:r>
        <w:rPr>
          <w:rFonts w:ascii="AdvACAS-RE" w:hAnsi="AdvACAS-RE"/>
          <w:b/>
          <w:bCs/>
          <w:sz w:val="22"/>
        </w:rPr>
        <w:t xml:space="preserve">Ovarian Cancer- </w:t>
      </w:r>
      <w:r>
        <w:rPr>
          <w:rFonts w:ascii="AdvACAS-RE" w:hAnsi="AdvACAS-RE"/>
          <w:b w:val="false"/>
          <w:bCs w:val="false"/>
          <w:sz w:val="22"/>
        </w:rPr>
        <w:t>no recommendations</w:t>
      </w:r>
    </w:p>
    <w:p>
      <w:pPr>
        <w:pStyle w:val="style0"/>
        <w:jc w:val="left"/>
        <w:rPr>
          <w:rFonts w:ascii="AdvACAS-RE" w:hAnsi="AdvACAS-RE"/>
          <w:b w:val="false"/>
          <w:bCs w:val="false"/>
          <w:sz w:val="22"/>
        </w:rPr>
      </w:pPr>
      <w:r>
        <w:rPr>
          <w:rFonts w:ascii="AdvACAS-RE" w:hAnsi="AdvACAS-RE"/>
          <w:b/>
          <w:bCs/>
          <w:sz w:val="22"/>
        </w:rPr>
        <w:t xml:space="preserve">Pacreatic Cancer- </w:t>
      </w:r>
      <w:r>
        <w:rPr>
          <w:rFonts w:ascii="AdvACAS-RE" w:hAnsi="AdvACAS-RE"/>
          <w:b w:val="false"/>
          <w:bCs w:val="false"/>
          <w:sz w:val="22"/>
        </w:rPr>
        <w:t>avoid tobacco and maintain a healthy weight, physical activity and following the other ACS recommendations related to a healthy diet may also be beneficial</w:t>
      </w:r>
    </w:p>
    <w:p>
      <w:pPr>
        <w:pStyle w:val="style0"/>
        <w:numPr>
          <w:ilvl w:val="0"/>
          <w:numId w:val="6"/>
        </w:numPr>
        <w:jc w:val="left"/>
        <w:rPr>
          <w:rFonts w:ascii="AdvACAS-RE" w:hAnsi="AdvACAS-RE"/>
          <w:b w:val="false"/>
          <w:bCs w:val="false"/>
          <w:sz w:val="22"/>
          <w:shd w:fill="FF420E" w:val="clear"/>
        </w:rPr>
      </w:pPr>
      <w:r>
        <w:rPr>
          <w:rFonts w:ascii="AdvACAS-RE" w:hAnsi="AdvACAS-RE"/>
          <w:b w:val="false"/>
          <w:bCs w:val="false"/>
          <w:sz w:val="22"/>
          <w:shd w:fill="FF420E" w:val="clear"/>
        </w:rPr>
        <w:t>Tobacco</w:t>
      </w:r>
    </w:p>
    <w:p>
      <w:pPr>
        <w:pStyle w:val="style0"/>
        <w:numPr>
          <w:ilvl w:val="0"/>
          <w:numId w:val="6"/>
        </w:numPr>
        <w:jc w:val="left"/>
        <w:rPr>
          <w:rFonts w:ascii="AdvACAS-RE" w:hAnsi="AdvACAS-RE"/>
          <w:b w:val="false"/>
          <w:bCs w:val="false"/>
          <w:sz w:val="22"/>
          <w:shd w:fill="66FF66" w:val="clear"/>
        </w:rPr>
      </w:pPr>
      <w:r>
        <w:rPr>
          <w:rFonts w:ascii="AdvACAS-RE" w:hAnsi="AdvACAS-RE"/>
          <w:b w:val="false"/>
          <w:bCs w:val="false"/>
          <w:sz w:val="22"/>
          <w:shd w:fill="66FF66" w:val="clear"/>
        </w:rPr>
        <w:t>Healthy Weight</w:t>
      </w:r>
    </w:p>
    <w:p>
      <w:pPr>
        <w:pStyle w:val="style0"/>
        <w:numPr>
          <w:ilvl w:val="0"/>
          <w:numId w:val="6"/>
        </w:numPr>
        <w:jc w:val="left"/>
        <w:rPr>
          <w:rFonts w:ascii="AdvACAS-RE" w:hAnsi="AdvACAS-RE"/>
          <w:b w:val="false"/>
          <w:bCs w:val="false"/>
          <w:sz w:val="22"/>
          <w:shd w:fill="FFFF66" w:val="clear"/>
        </w:rPr>
      </w:pPr>
      <w:r>
        <w:rPr>
          <w:rFonts w:ascii="AdvACAS-RE" w:hAnsi="AdvACAS-RE"/>
          <w:b w:val="false"/>
          <w:bCs w:val="false"/>
          <w:sz w:val="22"/>
          <w:shd w:fill="FFFF66" w:val="clear"/>
        </w:rPr>
        <w:t>Physical Activity</w:t>
      </w:r>
    </w:p>
    <w:p>
      <w:pPr>
        <w:pStyle w:val="style0"/>
        <w:jc w:val="left"/>
        <w:rPr>
          <w:rFonts w:ascii="AdvACAS-RE" w:hAnsi="AdvACAS-RE"/>
          <w:b w:val="false"/>
          <w:bCs w:val="false"/>
          <w:sz w:val="22"/>
        </w:rPr>
      </w:pPr>
      <w:r>
        <w:rPr>
          <w:rFonts w:ascii="AdvACAS-RE" w:hAnsi="AdvACAS-RE"/>
          <w:b/>
          <w:bCs/>
          <w:sz w:val="22"/>
        </w:rPr>
        <w:t xml:space="preserve">Prostate Cancer- </w:t>
      </w:r>
      <w:r>
        <w:rPr>
          <w:rFonts w:ascii="AdvACAS-RE" w:hAnsi="AdvACAS-RE"/>
          <w:b w:val="false"/>
          <w:bCs w:val="false"/>
          <w:sz w:val="22"/>
        </w:rPr>
        <w:t xml:space="preserve">eat at least 2.5 cups of a wide variety of vegetables and fruits each day, be physically active, and achieve a healthy weight. It may also be prudent to limit calcium supplementation and to not exceed the recommended intake levels of calcium via foods and beverages. However, as calcium and dairy intake may decrease the risk of colorectal cancer, the ACD does not make specific recommendations regarding calcium and dairy food intake for overall cancer prevention. </w:t>
      </w:r>
    </w:p>
    <w:p>
      <w:pPr>
        <w:pStyle w:val="style0"/>
        <w:numPr>
          <w:ilvl w:val="0"/>
          <w:numId w:val="7"/>
        </w:numPr>
        <w:jc w:val="left"/>
        <w:rPr/>
      </w:pPr>
      <w:r>
        <w:rPr>
          <w:rFonts w:ascii="AdvACAS-RE" w:hAnsi="AdvACAS-RE"/>
          <w:b w:val="false"/>
          <w:bCs w:val="false"/>
          <w:sz w:val="22"/>
          <w:shd w:fill="6666FF" w:val="clear"/>
        </w:rPr>
        <w:t>Diet</w:t>
      </w:r>
      <w:r>
        <w:rPr>
          <w:rFonts w:ascii="AdvACAS-RE" w:hAnsi="AdvACAS-RE"/>
          <w:b w:val="false"/>
          <w:bCs w:val="false"/>
          <w:sz w:val="22"/>
        </w:rPr>
        <w:t xml:space="preserve">- </w:t>
      </w:r>
      <w:r>
        <w:rPr/>
        <w:t>excess calcium increases risk</w:t>
      </w:r>
    </w:p>
    <w:p>
      <w:pPr>
        <w:pStyle w:val="style0"/>
        <w:numPr>
          <w:ilvl w:val="0"/>
          <w:numId w:val="7"/>
        </w:numPr>
        <w:jc w:val="left"/>
        <w:rPr>
          <w:rFonts w:ascii="AdvACAS-RE" w:hAnsi="AdvACAS-RE"/>
          <w:b w:val="false"/>
          <w:bCs w:val="false"/>
          <w:sz w:val="22"/>
          <w:shd w:fill="FFFF66" w:val="clear"/>
        </w:rPr>
      </w:pPr>
      <w:r>
        <w:rPr>
          <w:rFonts w:ascii="AdvACAS-RE" w:hAnsi="AdvACAS-RE"/>
          <w:b w:val="false"/>
          <w:bCs w:val="false"/>
          <w:sz w:val="22"/>
          <w:shd w:fill="FFFF66" w:val="clear"/>
        </w:rPr>
        <w:t>Physical Activity</w:t>
      </w:r>
    </w:p>
    <w:p>
      <w:pPr>
        <w:pStyle w:val="style0"/>
        <w:numPr>
          <w:ilvl w:val="0"/>
          <w:numId w:val="7"/>
        </w:numPr>
        <w:jc w:val="left"/>
        <w:rPr>
          <w:rFonts w:ascii="AdvACAS-RE" w:hAnsi="AdvACAS-RE"/>
          <w:b w:val="false"/>
          <w:bCs w:val="false"/>
          <w:sz w:val="22"/>
          <w:shd w:fill="66FF66" w:val="clear"/>
        </w:rPr>
      </w:pPr>
      <w:r>
        <w:rPr>
          <w:rFonts w:ascii="AdvACAS-RE" w:hAnsi="AdvACAS-RE"/>
          <w:b w:val="false"/>
          <w:bCs w:val="false"/>
          <w:sz w:val="22"/>
          <w:shd w:fill="66FF66" w:val="clear"/>
        </w:rPr>
        <w:t>Healthy Weight</w:t>
      </w:r>
    </w:p>
    <w:p>
      <w:pPr>
        <w:pStyle w:val="style0"/>
        <w:jc w:val="left"/>
        <w:rPr>
          <w:rFonts w:ascii="AdvACAS-RE" w:hAnsi="AdvACAS-RE"/>
          <w:b w:val="false"/>
          <w:bCs w:val="false"/>
          <w:sz w:val="22"/>
        </w:rPr>
      </w:pPr>
      <w:r>
        <w:rPr>
          <w:rFonts w:ascii="AdvACAS-RE" w:hAnsi="AdvACAS-RE"/>
          <w:b/>
          <w:bCs/>
          <w:sz w:val="22"/>
        </w:rPr>
        <w:t xml:space="preserve">Stomach Cancer- </w:t>
      </w:r>
      <w:r>
        <w:rPr>
          <w:rFonts w:ascii="AdvACAS-RE" w:hAnsi="AdvACAS-RE"/>
          <w:b w:val="false"/>
          <w:bCs w:val="false"/>
          <w:sz w:val="22"/>
        </w:rPr>
        <w:t>eat at least 2.5 cups of vegetables and fruits daily, reduce consumption of processed meat, salt, and salt-preserved food, be physically active, and maintain a healthy weight</w:t>
      </w:r>
    </w:p>
    <w:p>
      <w:pPr>
        <w:pStyle w:val="style0"/>
        <w:numPr>
          <w:ilvl w:val="0"/>
          <w:numId w:val="8"/>
        </w:numPr>
        <w:jc w:val="left"/>
        <w:rPr>
          <w:rFonts w:ascii="AdvACAS-RE" w:hAnsi="AdvACAS-RE"/>
          <w:b w:val="false"/>
          <w:bCs w:val="false"/>
          <w:sz w:val="22"/>
          <w:shd w:fill="6666FF" w:val="clear"/>
        </w:rPr>
      </w:pPr>
      <w:r>
        <w:rPr>
          <w:rFonts w:ascii="AdvACAS-RE" w:hAnsi="AdvACAS-RE"/>
          <w:b w:val="false"/>
          <w:bCs w:val="false"/>
          <w:sz w:val="22"/>
          <w:shd w:fill="6666FF" w:val="clear"/>
        </w:rPr>
        <w:t>Diet</w:t>
      </w:r>
    </w:p>
    <w:p>
      <w:pPr>
        <w:pStyle w:val="style0"/>
        <w:numPr>
          <w:ilvl w:val="0"/>
          <w:numId w:val="8"/>
        </w:numPr>
        <w:jc w:val="left"/>
        <w:rPr>
          <w:rFonts w:ascii="AdvACAS-RE" w:hAnsi="AdvACAS-RE"/>
          <w:b w:val="false"/>
          <w:bCs w:val="false"/>
          <w:sz w:val="22"/>
          <w:shd w:fill="FFFF66" w:val="clear"/>
        </w:rPr>
      </w:pPr>
      <w:r>
        <w:rPr>
          <w:rFonts w:ascii="AdvACAS-RE" w:hAnsi="AdvACAS-RE"/>
          <w:b w:val="false"/>
          <w:bCs w:val="false"/>
          <w:sz w:val="22"/>
          <w:shd w:fill="FFFF66" w:val="clear"/>
        </w:rPr>
        <w:t>Physical Activity</w:t>
      </w:r>
    </w:p>
    <w:p>
      <w:pPr>
        <w:pStyle w:val="style0"/>
        <w:numPr>
          <w:ilvl w:val="0"/>
          <w:numId w:val="8"/>
        </w:numPr>
        <w:jc w:val="left"/>
        <w:rPr>
          <w:rFonts w:ascii="AdvACAS-RE" w:hAnsi="AdvACAS-RE"/>
          <w:b w:val="false"/>
          <w:bCs w:val="false"/>
          <w:sz w:val="22"/>
          <w:shd w:fill="66FF66" w:val="clear"/>
        </w:rPr>
      </w:pPr>
      <w:r>
        <w:rPr>
          <w:rFonts w:ascii="AdvACAS-RE" w:hAnsi="AdvACAS-RE"/>
          <w:b w:val="false"/>
          <w:bCs w:val="false"/>
          <w:sz w:val="22"/>
          <w:shd w:fill="66FF66" w:val="clear"/>
        </w:rPr>
        <w:t>Healthy Weight</w:t>
      </w:r>
    </w:p>
    <w:p>
      <w:pPr>
        <w:pStyle w:val="style0"/>
        <w:jc w:val="left"/>
        <w:rPr>
          <w:rFonts w:ascii="AdvACAS-RE" w:hAnsi="AdvACAS-RE"/>
          <w:b w:val="false"/>
          <w:bCs w:val="false"/>
          <w:sz w:val="22"/>
        </w:rPr>
      </w:pPr>
      <w:r>
        <w:rPr>
          <w:rFonts w:ascii="AdvACAS-RE" w:hAnsi="AdvACAS-RE"/>
          <w:b/>
          <w:bCs/>
          <w:sz w:val="22"/>
        </w:rPr>
        <w:t xml:space="preserve">Upper Aerodigestive Tract Cancers- </w:t>
      </w:r>
      <w:r>
        <w:rPr>
          <w:rFonts w:ascii="AdvACAS-RE" w:hAnsi="AdvACAS-RE"/>
          <w:b w:val="false"/>
          <w:bCs w:val="false"/>
          <w:sz w:val="22"/>
        </w:rPr>
        <w:t>avoid all forms of tobacco, restrict alcohol consumption, avoid obesity, and eat at least 2.5 cups of a variety of vegetables and fruits each day</w:t>
      </w:r>
    </w:p>
    <w:p>
      <w:pPr>
        <w:pStyle w:val="style0"/>
        <w:numPr>
          <w:ilvl w:val="0"/>
          <w:numId w:val="9"/>
        </w:numPr>
        <w:jc w:val="left"/>
        <w:rPr>
          <w:rFonts w:ascii="AdvACAS-RE" w:hAnsi="AdvACAS-RE"/>
          <w:b w:val="false"/>
          <w:bCs w:val="false"/>
          <w:sz w:val="22"/>
          <w:shd w:fill="FF420E" w:val="clear"/>
        </w:rPr>
      </w:pPr>
      <w:r>
        <w:rPr>
          <w:rFonts w:ascii="AdvACAS-RE" w:hAnsi="AdvACAS-RE"/>
          <w:b w:val="false"/>
          <w:bCs w:val="false"/>
          <w:sz w:val="22"/>
          <w:shd w:fill="FF420E" w:val="clear"/>
        </w:rPr>
        <w:t>Tobacco</w:t>
      </w:r>
    </w:p>
    <w:p>
      <w:pPr>
        <w:pStyle w:val="style0"/>
        <w:numPr>
          <w:ilvl w:val="0"/>
          <w:numId w:val="9"/>
        </w:numPr>
        <w:rPr/>
      </w:pPr>
      <w:r>
        <w:rPr>
          <w:shd w:fill="FF66CC" w:val="clear"/>
        </w:rPr>
        <w:t>Alcohol</w:t>
      </w:r>
      <w:r>
        <w:rPr/>
        <w:t>- alcohol is stored directly as fat, so excessive drinking leads to an unhealthy weight (central obesity worst)</w:t>
      </w:r>
    </w:p>
    <w:p>
      <w:pPr>
        <w:pStyle w:val="style0"/>
        <w:numPr>
          <w:ilvl w:val="0"/>
          <w:numId w:val="9"/>
        </w:numPr>
        <w:jc w:val="left"/>
        <w:rPr>
          <w:rFonts w:ascii="AdvACAS-RE" w:hAnsi="AdvACAS-RE"/>
          <w:b w:val="false"/>
          <w:bCs w:val="false"/>
          <w:sz w:val="22"/>
          <w:shd w:fill="66FF66" w:val="clear"/>
        </w:rPr>
      </w:pPr>
      <w:r>
        <w:rPr>
          <w:rFonts w:ascii="AdvACAS-RE" w:hAnsi="AdvACAS-RE"/>
          <w:b w:val="false"/>
          <w:bCs w:val="false"/>
          <w:sz w:val="22"/>
          <w:shd w:fill="66FF66" w:val="clear"/>
        </w:rPr>
        <w:t>Healthy Weight</w:t>
      </w:r>
    </w:p>
    <w:p>
      <w:pPr>
        <w:pStyle w:val="style0"/>
        <w:numPr>
          <w:ilvl w:val="0"/>
          <w:numId w:val="9"/>
        </w:numPr>
        <w:jc w:val="left"/>
        <w:rPr>
          <w:rFonts w:ascii="AdvACAS-RE" w:hAnsi="AdvACAS-RE"/>
          <w:b w:val="false"/>
          <w:bCs w:val="false"/>
          <w:sz w:val="22"/>
          <w:shd w:fill="6666FF" w:val="clear"/>
        </w:rPr>
      </w:pPr>
      <w:r>
        <w:rPr>
          <w:rFonts w:ascii="AdvACAS-RE" w:hAnsi="AdvACAS-RE"/>
          <w:b w:val="false"/>
          <w:bCs w:val="false"/>
          <w:sz w:val="22"/>
          <w:shd w:fill="6666FF" w:val="clear"/>
        </w:rPr>
        <w:t>Diet</w:t>
      </w:r>
    </w:p>
    <w:sectPr>
      <w:type w:val="nextPage"/>
      <w:pgSz w:h="15840" w:w="12240"/>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dvACAS-RE">
    <w:charset w:val="00"/>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Mangal" w:eastAsia="SimSun" w:hAnsi="Times New Roman"/>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2014-03-12T20:11:33Z</dcterms:created>
  <cp:revision>0</cp:revision>
</cp:coreProperties>
</file>